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Арзамас</w:t>
      </w:r>
    </w:p>
    <w:p>
      <w:pPr>
        <w:spacing w:after="200"/>
        <w:jc w:val="center"/>
      </w:pPr>
      <w:r>
        <w:rPr>
          <w:rFonts w:ascii="Times New Roman" w:hAnsi="Times New Roman" w:eastAsia="Times New Roman" w:cs="Times New Roman"/>
          <w:b w:val="0"/>
          <w:i w:val="0"/>
          <w:sz w:val="22"/>
        </w:rPr>
        <w:t>29 июня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29 июня 2022 г. по делу № А43-39108/2020 Верховный Суд Российской Федерации - Гражданское Суть спора: корпоративные споры 79059_1825877 ВЕРХОВНЫЙ СУД РОССИЙСКОЙ ФЕДЕРАЦИИ № 301-ЭС22-9878 ОПРЕДЕЛЕНИЕ г. Москва 29 июня 2022 г. Судья Верховного Суда Российской Федерации Антонова М.К., изучив кассационную жалобу администрации города Арзамаса Нижегородской области на решение Арбитражного суда Нижегородской области от 07.10.2021, постановление Первого арбитражного апелляционного суда от 16.12.2021 и постановление Арбитражного суда Волго-Вятского округа от 23.03.2022 по делу № А43-39108/2020 по иску публичного акционерного общества «ТНС энерго Нижний Новгород» (далее - общество) к муниципальному образованию «Городской округ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07.10.2021, оставленным без изменения постановлениями Первого арбитражного апелляционного суда от 16.12.2021 и Арбитражного суда Волго-Вятского округа от 23.03.2022, исковое заявление удовлетворено. В кассационной жалобе, поданной в Верховный Суд Российской Федерации, администрация, ссылаясь на существенное нарушение судами норм права, просит отменить судебные акты.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Рассматривая спор, суды первой и апелляционной инстанций, исследовав и оценив представленные в материалы дела доказательства, руководствуясь положениями Гражданского кодекса Российской Федерации, Бюджетного кодекса Российской Федерации, учитывая разъяснения, изложенные в пункте 20 постановления Пленума Верховного Суда Российской Федерации от 28.05.2019 № 13 «О некоторых вопросах применения судами норм Бюджетного кодекса Российской Федерации, связанных с исполнением судебных актов по обращению взыскания на средства бюджетов бюджетной системы Российской Федерации», пришли к выводу о наличии оснований для удовлетворения искового требования, с чем согласился суд округа. Судебные инстанции исходили из наличия вступивших в законную силу судебных актов, которыми с учреждения в пользу общества взысканы задолженность по оплате фактических потерь электрической энергии, а также суммы начисленных основному должнику неустоек и судебных расходов. Данная задолженность учреждением не оплачена, в связи с чем, принимая во внимание порядок предъявления требований к основному и субсидиарному должникам, установленный абзацем 3 пункта 1 статьи 54 Устава города Арзамаса Нижегородской области, принятого решением Арзамасской городской Думы Нижегородской области от 30.06.2006 № 65, суды возложили на администрацию субсидиарную ответственность по обязательствам учреждения к обществу. При этом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города Арзамаса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ПАО "ТНС энерго НН" (подробнее) Ответчики: г. Арзамас Нижегородской области в лице Администрации города Арзамаса Нижегородской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