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Ювченко Надежде Ивановне срок подачи кассационной жалобы на постановление Арбитражного суда Центрального округа от 28.03.2022 по делу № А08-585/2020 Арбитражного суда Белгородской области. Судья Верховного Суда Н.А. Ксенофонтова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