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Старостин Евгений Владимирович обратился в суд с заявлением о признании недействительными сделок по перечислению с расчётного счёта должника денежных средств в пользу Полововой (Никановой) Татьяны Александровны, Ульяновой Елены Владимировны, Игнатьевой Ю.В., Стрюкова Д.П.; применении последствий недействительности сделок. Определением Арбитражного суда Самарской области от 09.06.2021 заявление удовлетворено. Постановлением Одиннадцатого арбитражного апелляционного суда от 30.11.2021, оставленным без изменения постановлением Арбитражного суда Поволжского округа от 03.03.2022, данное определение отменено в части признания недействительными, применения последствий недействительности перечислений денежных средств Полововой (Никановой) Т.А. по платёжному поручению от 27.02.2014 на сумму 103 500 рублей, по платёжным поручениям на общую сумму 524 000 рублей за период с 07.07.2016 по 17.10.2016; в пользу Ульяновой Е.В. по платёжным поручениям на общую сумму 165 000 рублей за период с 15.07.2016 по 02.08.2016. Заявление конкурсного управляющего должником в указанной части оставлено без удовлетворения. В остальной части определение суда первой инстанции от 09.06.2021 оставлено без изменения. 2 В кассационных жалобах, поданных в Верховный Суд Российской Федерации, заявители просят отменить названные судебные акты и направить дело на новое рассмотрение в Арбитражный суд Самарской области. Исходя из доводов кассационных жалоб, заявители не согласны с обжалуемыми судебными актами о частичном удовлетворении требований конкурсного управляющего должником. Жалобы изучены в пределах изложенных в них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в обжалуемой части, суды, руководствуясь статьями 2, 19, пунктом 2 статьи 61.2 Федерального закона от 26.10.2002 № 127-ФЗ «О несостоятельности (банкротстве)», исходили из наличия основания для признания недействительными части оспариваемых платежей, подпадающих под период подозрительности и совершённых неплатёжеспособным должником в пользу заинтересованных лиц (работников аффилированных с должником и прекративших свою деятельность юридических лиц) с целью причинения вреда имущественным правам кредиторов путем уменьшения конкурсной массы должника. Выводы судов в обжалуемой заявителями части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по доводам кассационных жалоб не установлено.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кассационных жалоб для рассмотрения в судебном заседании Судебной коллегии Верховного Суда Российской Федерации отказано, оснований для удовлетворения ходатайств заявителей 3 о приостановлении исполнения обжалуемых судебных актов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Стрюкову Дмитрию Петровичу, Игнатьевой Юлии Васильевне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Ходатайства Стрюкова Дмитрия Петровича, Игнатьевой Юлии Васильевны о приостановлении исполнения определения Арбитражного суда Самарской области от 09.06.2021, постановления Одиннадцатого арбитражного апелляционного суда от 30.11.2021 и постановления Арбитражного суда Поволжского округа от 03.03.2022 по делу № А55-35264/2019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