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«Стража» (далее – общество) обратилось в Верховный Суд Российской Федерации с кассационной жалобой на решение Арбитражного суда Приморского края от 09.06.2021, постановление Пятого арбитражного апелляционного суда от 20.08.2021, постановление Арбитражного суда Дальневосточного округа от 02.12.2021 по делу № А51-419/2021. Определением Верховного Суда Российской Федерации от 14.06.2022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Федерации, судебное разбирательство по ее рассмотрению назначено на 13.07.2022 в 14 часов 00 минут. Общество обратилось в Верховный Суд Российской Федерации с ходатайствами об участии в судебном заседании путем использования систем веб-конференции (в режиме онлайн) представителей: Сокур Ю.И. и Хлыновой Е.С. 2 В силу части 1 статьи 1532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Учитывая наличие технической возможности осуществления веб-конференции, ходатайства подлежат удовлетворению. Руководствуясь статьями 1532, 159, 184, 185 Арбитражного процессуального кодекса Российской Федерации, cуд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общества с ограниченной ответственностью «Стража» об участии в судебном заседании Судебной коллегии Верховного Суда Российской Федерации по рассмотрению кассационной жалобы, назначенном на 13.07.2022 на 14 часов 00 мин. в помещении суда по адресу: г. Москва, улица Поварская, дом 15, зал № 3048 (подъезд 5), путем использования системы веб-конференции удовлетворить.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