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«Стража» обратилось в Верховный Суд Российской Федерации с кассационной жалобой на решение Арбитражного суда Приморского края от 09.06.2021, постановление Пятого арбитражного апелляционного суда от 20.08.2021, постановление Арбитражного суда Дальневосточного округа от 02.12.2021 по делу № А51-419/2021. Определением Верховного Суда Российской Федерации от 14.06.2022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Федерации, судебное разбирательство по ее рассмотрению назначено на 13.07.2022 в 14 часов 00 минут. Управление обратилось в Верховный Суд Российской Федерации с ходатайством об участии в судебном заседании путем использования систем веб-конференции (в режиме онлайн). 2 В силу части 1 статьи 1532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 при наличии в арбитражном суде технической возможности осуществления веб-конференции. Учитывая наличие технической возможности осуществления веб-конференции, ходатайство подлежит удовлетворению. Руководствуясь статьями 1532, 159, 184, 185 Арбитражного процессуального кодекса Российской Федерации, cуд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Управления Федеральной антимонопольной службы по Приморскому краю об участии в судебном заседании Судебной коллегии Верховного Суда Российской Федерации по рассмотрению кассационной жалобы общества с ограниченной ответственностью «Стража», назначенном на 13.07.2022 на 14 часов 00 мин. в помещении суда по адресу: г. Москва, улица Поварская, дом 15, зал № 3048 (подъезд 5), путем использования системы веб-конференции удовлетворить.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