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в лице Управления Федеральной налоговой службы по Республике Саха (Якутия) (далее – уполномоченный орган) обратилась в суд с заявлением о признании недействительным договора займа №03-01/13-РП от 30.12.2013, заключенного между акционерным обществом «РИК Плюс» и должником. Определением Арбитражного суда Республики Саха (Якутия) от 14.07.2020, оставленным без изменения постановлением Четвёртого арбитражного апелляционного суда от 27.08.2020, заявление оставлено без рассмотрения. Постановлением Арбитражного суда Восточно-Сибирского округа от 27.11.2020 данные судебные акты отменены, обособленный спор направлен на новое рассмотрение в суд первой инстанции. При новом рассмотрении обособленного спора определением Арбитражного суда Республики Саха (Якутия) от 22.04.2021, оставленным без изменения постановлениями Четвёртого арбитражного апелляционного суда от 11.11.2021 и Арбитражного суда Восточно-Сибирского округа от 03.03.2022, заявление оставлено без рассмотрения.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в ином составе судей.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заявление без рассмотрения, суды, руководствуясь положениями статьи 148 Арбитражного процессуального кодекса Российской Федерации, статьями 61.8, 61.9 Федерального закона от 26.10.2002 № 127-ФЗ «О несостоятельности (банкротстве)», исходили из того, что размер требования обратившегося с ним уполномоченного органа составляет менее десяти процентов общего размера включённой в реестр кредиторской задолженности, а также недоказанности аффилированности акционерного общества «Роснано» по отношению к другим участникам спора.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 развития коллекторства»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