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Андрианова Светлана Игоревна (далее – Предприниматель) обратилась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«Крокус Интернэшнл» (далее – Общество) об уменьшении размера арендной платы за период с 28.03.2020 по 31.05.2020 по заключенному между Обществом и Предпринимателем договору аренды площадки от 01.06.2019 № А10 (далее – договор № А10) на 95%, взыскании с Общества 3 000 рублей излишне уплаченной арендной платы, взыскании 66 000 рублей ошибочно уплаченной арендной платы и 120 000 рублей суммы страхового депозита – всего 189 000 рублей; уменьшении размера арендной платы за период с 28.03.2020 по 31.05.2020 по заключенному между Обществом и Предпринимателем договору аренды площадки от 01.06.2019 № А13 (далее – договор № А13) на 95%, взыскании с Общества 3 825 рублей излишне уплаченной арендной платы и 153 000 рублей суммы страхового депозита – всего 156 825 рублей; взыскании с Общества 4 778 рублей 72 копеек процентов за пользование чужими денежными средствами, начисленных за период с 28.07.2020 по 23.11.2020, а начиная с 24.11.2020 – 0,117% в день от суммы задолженности до даты фактической оплаты, а также взыскании 42 000 рублей в возмещение судебных расходов. 2 Решением Арбитражного суда Московской области от 15.06.2021 в удовлетворении требований отказано. Постановлением Десятого арбитражного апелляционного суда от 26.10.2021 решение от 15.06.2021 отменено, иск удовлетворен частично: размер арендной платы за период с 28.03.2020 по 31.05.2020 по договору № А10 уменьшен на 50%, с Общества в пользу Предпринимателя взыскано 66 741 рубль 94 копейки излишне оплаченной арендной платы; размер арендной платы за период с 28.03.2020 по 31.05.2020 по договору № А13 уменьшен на 50%, с Общества в пользу Предпринимателя взыскано 9 870 рублей 97 копеек излишне оплаченной арендной платы. В удовлетворении остальной части требований отказано; распределены судебные расходы. Постановлением Арбитражного суда Московского округа от 24.02.2022 апелляционное постановление от 26.10.2021 отменено, решение от 15.06.2021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судом первой инстанции неправильно применены положения статьи 19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 (далее – Закон № 98-ФЗ). Предприниматель полагает ошибочным вывод, что истечение срока действия договоров исключает изменение его условий в судебном порядке.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(арендодатель) и Предпринимателем (арендатор) заключены: - договор № А10 аренды площадки общей площадью 6 кв. м, расположенной на 2 этаже здания ТРЦ «VEGAS KUNTSEVO» - МТРК «Твой Дом» по адресу: Московская область, Одинцовский район, городское поселение Одинцово, село Немчиновка, Хорошевский проезд, дом, 14. - договор № А13 аренды площадки общей площадью 5,4 кв. м, расположенной на 1 этаже Здания ТРЦ «VEGAS-2», по адресу: Московская область, Красногорский район, г. Красногорск, ул. Международная, дом, 12. 3 Сроки действия договоров установлены пунктах 3.1, а именно с 01.06.2019 до 31.05.2020. В соответствии с пунктами 2.1 договоров арендуемые площадки передавались для установки на них арендатором киосков с целью организации и осуществления розничной торговли товарами. Согласно пункту 4.1 договоров оплата арендной платы в месяц: за пользование арендной площадки А10 – 100 000 рублей плюс НДС; за пользование арендной площадки А13 – 127 500 рублей плюс НДС; оплата осуществляется ежемесячно предварительным платежом и не позднее 05 числа включительно каждого оплаченного месяца. Пунктами 5.1 договоров предусмотрено, что страховые депозиты внесены истцом в виде гарантии исполнения им своих обязательств. Сумма страховых депозитов по договорам представляет собой сумму в размере арендной платы за 1 месяц аренды, и составляет по договору № А10 – 120 000 рублей, включая НДС; по договору № А13 – 153 000 рублей, включая НДС. В соответствии с пунктами 5.7 договоров возврат средств страхового депозита осуществляется арендодателем в срок 30 рабочих дней с даты получения письменного запроса истца (арендатора). Согласно материалам дела, письмами № 01 (по договору А10) и № 02 (по договору А13) от 07.06.2020 истец просил возвратить уплаченные при заключении договоров страховые депозиты в размере 120 000 рублей и 153 000 рублей, а также переплату арендной платы по договору А10 в размере 66 000 рублей. Как установили суды, в пунктах 5.7 договоров содержится условие возврата денежных средств, согласно которому страховой депозит возвращается только в случае полного и надлежащего выполнения всех обязательств по договора. Истцом в адрес ответчика было направлено уведомление № 02 от 07.05.2020 о невозможности пользования имуществом и нежелании продлевать договорные отношения на существующих условиях с просьбой расторгнуть договор и возвратить сумму страхового депозита и переплату арендной платы. В ответ на это ответчик направил в адрес истца письмо, в котором предложил последнему скидку в размере 50% от арендной платы в месяц, а также продлить действующие договоры аренды. Акты приема-передачи (возврата) помещений подписаны со стороны Предпринимателя 31.05.2020. Поскольку претензионный порядок урегулирования спора не привел к положительному результату, Предприниматель обратился в арбитражный суд с соответствующими требованиями. Принимая решение об отказе в удовлетворении иска суд первой инстанции руководствовался статьями 309, 310, 421, 606, 614 Гражданского кодекса Российской Федерации, статьей 19 Закона № 98-ФЗ, постановлением Правительства Российской Федерации от 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инфекции» и исходил из того, что право арендатора требовать уменьшения арендной платы обусловлено именно невозможностью использования имущества, а не фактом введения режима повышенной готовности. Кроме того, 4 установлено, что ответчик обращался к истцу с предложением о снижении размера арендной платы в спорный период на 50% и продлении отношений по договорам, от чего истец отказался. Дополнительное соглашение об уменьшении размера арендной платы между сторонами не заключены, доказательств уклонения ответчика от его заключения в материалах дела отсутствуют. При этом в материалы дела не были представлены доказательства фактического ухудшения имущественного положения арендатора или невозможности осуществления экономической деятельности, в том числе, дистанционным способом, а также невозможности использования спорного имущества. Также истцом не представлено доказательств того, что в спорный период деятельность Предпринимателя (арендатора) была прекращена. Установив наличие задолженности по арендным платежам, суд первой инстанции пришел к выводу о правомерном удержании ответчиком суммы оплаченных депозитов; оснований для удовлетворения исковых требований в части взыскания процентов судом также не установлено. Суд апелляционной инстанции, отменяя решение первой инстанции и частично удовлетворяя требования, пришел к выводу, что поскольку Предприниматель обращался к Обществу с просьбой об уменьшении арендной платы, с учетом принципа справедливости, а также соблюдения баланса интересов сторон, имеются основания для снижения размера арендной платы за период с 28.03.2020 по 31.05.2020 до 50%.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инстанции, оставив в силе решение первой инстанции, констатировав, что истечение срока действия спорных договоров аренды исключает изменение их условий в судебном порядке, приняв во внимание, что Общество предлагало снижение арендных платежей на 50%,истекц отказался от предлагаемого ответчиком условия.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Андриановой Светланы Игоревны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