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бюджетное учреждение «Центральное жилищно-коммунальное управление» Министерства обороны Российской Федерации (далее – Учреждение) обратилось в Арбитражный суд Новосибирской области с иском к администрации Новосибирского района Новосибирской области (далее – Администрация) о взыскании 1 380 рублей 88 копеек пени за несвоевременную оплату коммунальных услуг, оказанных в период с июня по октябрь 2018 года. Решением Арбитражного суда Новосибирской области от 17.11.2021 (с учетом определения от 17.11.2021 об исправлении опечатки), оставленным без изменения постановлением Седьмого арбитражного апелляционного суда от 24.01.2022 и постановлением Арбитражного суда Западно-Сибирского округа от 12.04.2022, требования удовлетворены частично: с Администрации в пользу Учреждения взыскано 1 374 рубля 98 копеек пени; в удовлетворении остальной части иска отказано.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настаивает, что Бюджетный кодекс Российской Федерации не предусматривает добровольное исполнение судебных актов до подачи заявления взыскателем, а правовые основания для начисления неустойки за период с момента вступления судебного акта в законную силу и до момента предъявления исполнительных документов к исполнению и в течение трех месяцев со дня предъявления исполнительных документов на исполнение в соответствующий финансовый орган отсутствуют. По мнению Администрации, судами не учтено действия моратория в спорный период.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Учреждение является ресурсоснабжающей организацией, осуществившей переход на прямые договоры в части обеспечения коммунальными услугами собственников жилых помещений в многоквартирном доме (далее – МКД) по адресу: Новосибирская область, село Плотниково, улица Березовая роща, дом 1. Жилое помещение № 13 в указанном МКД общей площадью 45,7 кв. м принадлежит на праве собственности Администрации. В период с 01.06.2018 по 31.10.2018 Учреждение оказало Администрации услуги по теплоснабжению. Вступившим в законную силу решением Арбитражного суда Новосибирской области от 30.12.2020 по делу № А45-26656/2020 с Администрации в пользу Учреждения взыскана задолженность по оплате коммунальных услуг за период с июня 2018 года по октябрь 2018 года. В связи с тем, что оплата поставленного энергоресурса произведена Администрацией несвоевременно, в соответствии с частью 14 статьи 155 Жилищного кодекса Российской Федерации (далее – Жилищный кодекс) Учреждением начислена неустойка в сумме 1 380 рублей 88 копеек за период с 10.08.2018 по 05.04.2021, что послужило основанием для обращения в арбитражный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при 3 рассмотрении дел № А45-26656/2020, А45-9333/2021, руководствуясь статьями 195, 196, 199, 200, 204, 207 Гражданского кодекса Российской Федерации, статьями 36, 39, 154, 155, 158 жилищного кодекса, разъяснениями, изложенными в пунктах 14, 15, 25, 26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частично удовлетворили требования, установив несвоевременность оплаты ответчиком задолженности за поставленную тепловую энергию, ввиду чего признали правомерным начисление неустойки за просрочку оплаты коммунального ресурса. Доводы Администрации об отсутствии правовых оснований для начисления неустойки за период с момента вступления судебного акта в законную силу и до момента предъявления исполнительных документов к исполнению, а также в течение трех месяцев со дня поступления исполнительных документов на исполнение в соответствующий финансовый орган, правомерно отклонены судебными инстанциями, поскольку ответчик не лишен возможности исполнить решение суда в добровольном порядке в любое время, независимо от даты предъявления истцом исполнительного листа к исполнению.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Новосибирского района Новосибирской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