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открытого акционерного общества «Байкальский целлюлозно-бумажный комбинат» (далее – должник) Федеральная налоговая служба обратилась в Арбитражный суд Иркутской области с жалобой на действия арбитражного управляющего ФИО1, исполнявшего обязанности конкурсного управляющего должником, а также с требованием о возмещении последним убытков. Определением суда первой инстанции от 19.10.2017 жалоба удовлетворена частично, признано ненадлежащим исполнение ФИО1 обязанностей конкурсного управляющего должником, выразившееся в неуказании в отчете о своей деятельности и результатах конкурсного производства от 30.09.2015 сведений о заключении договоров с обществами «Каскад» и «Каскад плюс». В удовлетворении требований в остальной части отказано. Постановлением суда апелляционной инстанции от 11.01.2019, принятым по правилам, установленным для рассмотрения дела в суде первой инстанции и оставленным без изменения постановлением суда округа от 05.04.2019, указанное определение отменено, признаны незаконными действия арбитражного управляющего Иванова А.В., выразившиеся в необоснованном расходовании денежных средств должника в сумме 8 389 000 руб. на оплату услуг привлеченных им лиц, а также аренду транспортного средства; превышении размера лимитов расходования конкурсной массы должника, установленных абзацем 9 пункта 2 статьи 20.7 Федерального закона от 26.10.2002 № 127-ФЗ «О несостоятельности (банкротстве)», на сумму 72 921 658 руб. 68 коп.; неуказании в отчете о своей деятельности и результатах конкурсного производства от 30.09.2015 сведений о заключении договоров с обществами «Каскад» и «Каскад плюс». С Иванова А.В. в пользу должника взысканы 8 389 000 руб. в возмещение убытков. ФИО1 обратился в Верховный Суд Российской Федерации в порядке, установленном статьей 291.1 Арбитражного процессуального кодекса Российской Федерации (далее – Кодекс), с кассационной жалобой на принятые по обособленному спору судебные акты судов апелляционной инстанции и округа, одновременно ходатайствуя о приостановлении их исполнения. В соответствии с частью 3 статьи 291.6 Кодекса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При рассмотрении данного ходатайства суд пришел к выводу, что основания для приостановления исполнения обжалуемых судебных актов отсутствуют. На основании изложенного, руководствуясь статьей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о приостановлении исполнения постановления Четвертого арбитражного апелляционного суда от 11.01.2019 и постановления Арбитражного суда Восточно-Сибирского округа от 05.04.2019 по делу № А19-10986/2009 Арбитражного суда Иркутской области оставить без удовлетворения. Судья Д.В. Капкаев Суд: Верховный Суд РФ (подробнее) Судьи дела: Капкаев Д.В. (судья) (подробнее) Последние документы по делу: Определение от 6 августа 2019 г. по делу № А19-10986/2009 Определение от 6 июня 2019 г. по делу № А19-10986/2009 Определение от 17 сентября 2018 г. по делу № А19-10986/2009 Определение от 2 мая 2017 г. по делу № А19-10986/2009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