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вступившим в законную силу определением Арбитражного суда Ставропольского края от 23.10.2018 признано доказанным наличие оснований для привлечения общества с ограниченной ответственностью «ГлавИнвестПроект» к субсидиарной ответственности по обязательствам должника, производство по рассмотрению вопроса о размере его субсидиарной ответственности приостановлено до окончания формирования конкурсной массы должника. Впоследствии после возобновления производства по обособленному спору, определением Арбитражного суда Ставропольского края от 31.08.2021 установлен размер субсидиарной ответственности общества «ГлавИнвестПроект» в сумме 267 299 723 рубля 54 копейки. С указанного лица в конкурсную массу должника солидарно взыскана названная сумма денежных средств. Постановлением Шестнадцатого арбитражного апелляционного суда от 03.11.2021 данное определение изменено. Установлен размер субсидиарной ответственности общества «ГлавИнвестПроект», с указанного лица в конкурсную массу должника взыскано солидарно 313 411 029 рублей 93 копейки. В остальной части определение суда первой инстанции от 31.08.2021 оставлено без изменения. Постановлением Арбитражного суда Северо-Кавказского округа от 27.12.2021 принятые по обособленному спору судебные акты отменены, обособленный спор направлен на новое рассмотрение в Арбитражный суд Ставропольского края. 2 Не согласившись с принятыми судебными актами, конкурсный управляющий должником Сыромятников Вадим Евгеньевич, федеральное государственное бюджетное образовательное учреждение высшего образования «Ставропольский государственный аграрный университет» (далее – заявители) обратились в Верховный Суд Российской Федерации с кассационными жалобами, в которых просят отменить постановление суда округа, ссылаясь на существенное нарушение судом округа норм права. Определением Верховного Суда Российской Федерации от 31.05.2022 № 308-ЭС16-6482 (22,27) кассационные жалобы заявителей вместе с делом переданы для рассмотрения в судебном заседании Судебной коллегии по экономическим спорам Верховного Суда Российской Федерации, рассмотрение кассационных жалоб в судебном заседании Судебной коллегии по экономическим спорам Верховного Суда Российской Федерации назначено на 30 июня 2022 года на 15 часов 00 минут, в помещении суда по адресу: Москва, улица Поварская, дом 15 зал № 3048 (подъезд 5). В Верховный Суд Российской Федерации поступило ходатайство общества «Транспортная компания «НИК-АВТО 26» – кредитора в деле № А63- 12850/2019 о несостоятельности (банкротстве) общества «ГлавИнвестПроект» об участии в судебном заседании Судебной коллегии по экономическим спорам Верховного Суда Российской Федерации путём использования систем вэб-конференции (в режиме онлайн). В силу части 1 статьи 153.2 Арбитражного процессуального кодекса Российской Федерации лица, участвующие в деле, и иные участники арбитражного процесса могут участвовать в судебном заседании путем использования системы веб-конференции при условии заявления ими соответствующего ходатайства и при наличии в арбитражном суде технической возможности осуществления веб-конференции. Как усматривается из материалов дела, заявитель ходатайства – общество «Транспортная компания «НИК-АВТО 26» не является ни лицом, участвующим в деле, ни иным участником настоящего арбитражного процесса. Руководствуясь статьями 153.2, 159, 184, 185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«Транспортная компания «НИК-АВТО 26» об участии в судебном заседании Судебной коллегии по экономическим спорам Верховного Суда Российской Федерации путём использования систем вэб-конференции (в режиме онлайн) оставить без удовлетворения.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