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23.09.2021 производство по делу в части требования о признании недействительным решения управления, оформленного техническим заключением от 23.02.2021 по случаю крушения на перегоне Стофато-Джебь Красноярской железной дороги, допущенного 16.02.2021, прекращено. В удовлетворении остальной части требований отказано. Постановлением Седьмого арбитражного апелляционного суда от 16.12.2021 решение суда первой инстанции в части прекращения производства по делу отменено, в указанной части дело направлено на новое рассмотрение в Арбитражный суд Новосибирской области. В остальной части решение оставлено без изменения. Арбитражный суд Западно-Сибирского округа постановлением от 15.03.2022 оставил без изменения решение суда первой и постановление суда апелляционной инстанций в обжалуемой части. В кассационной жалобе, поданной в Верховный Суд Российской Федерации, общество ставит вопрос об отмене принятых по делу судебных актов в части отказа в признании незаконными действий (бездействия) управления, выразившихся в ненадлежащем проведении расследования транспортного происшествия по случаю крушения поезда 16.02.2021, ссылаясь на существенное нарушение норм права, несоответствие выводов судов фактическим обстоятельствам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результате остановки грузового поезда произошли сход вагонов и повреждение пути. По результатам расследования транспортного происшествия и иных событий, связанных с нарушением правил безопасности движения и эксплуатации железнодорожного транспорта, комиссией управления составлены акт расследования и техническое заключение по случаю крушения поезда. Считая действия (бездействие) управления и составленное им техническое заключение незаконными, общество обратилось в арбитражный суд. Отказывая в удовлетворении требования о признании незаконными действий (бездействия) управления, выразившихся в ненадлежащем проведении расследования транспортного происшествия, суды, руководствуясь положениями Федерального закона от 10.01.2003 № 17-ФЗ «О железнодорожном транспорте в Российской Федерации», Положением № 344, пришли к выводу о соответствии оспариваемых действий (бездействия) действующему законодательству и отсутствии нарушения ими прав общества в сфере предпринимательской и иной экономической деятельности. Судебные инстанции исходили из того, что расследование транспортного происшествия проведено управлением в соответствии с Положением № 344. При исследовании обстоятельств дела установлено, что процедура назначения комиссии для расследования транспортного происшествия соблюдена; на основании собранных в ходе расследования материалов комиссией выявлены обстоятельства и причины происшествия; материалы расследования содержат все необходимые документы; оснований для продления сроков расследования, предусмотренных пунктом 14 Положения № 344, комиссия не усмотрела; заявлений от общества о необходимости проведения длительных исследований, испытаний, специальных экспертиз не поступало; в акте расследования дана оценка действиям причастных к происшествию лиц. Выводы судов в отношении требования о признании недействительным решения управления, оформленного техническим заключением, заявителем не оспариваются. Доводы общества, изложенные в кассационной жалобе, являлись предметом рассмотрения судов, получили надлежащую правовую оценку с учетом установленных обстоятельств дела и мотивированно отклонены, могут быть заявлены при рассмотрении требования о законности решения управления, оформленного техническим заключением, а также выводов, положенных в его основу с учетом собранных в ходе расследования документов и установленных обстоятельств, которые подлежат проверке судами первой и апелляционной инстанций при рассмотрении заявления общества в соответствующей части. Приведенные доводы не свидетельствуют о существенных нарушениях судами норм материального и процессуального права, повлиявших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«ЕВРАЗ Объединенный Западно-Сибирский металлургический 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"ЕВРАЗ Объединенный Западно-Сибирский металлургический комбинат" (подробнее) Ответчики: Сибирское управление государственного железнодорожного надзора Федеральной службы по надзору в сфере транспорта (подробнее) Иные лица: Арбитражному суду Красноярского края (подробнее) Арбитражный суд Западно-Сибирского округа (подробнее) Западно-Сибирская транспортная прокуратура (подробнее) ОАО "РЖД" (подробнее) ОАО Филиал "РЖД" Красноярская железная дорога (подробнее) Седьмой арбитражный апелляционный суд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