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14.04.2021, оставленным без изменения постановлением Восьмого арбитражного апелляционного суда от 10.12.2021, процедура реализации имущества должника завершена, Салихова Р.У.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имущества, кроме требований, предусмотренных пунктами 4,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Арбитражного суда Западно-Сибирского округа от 08.04.2022 определение и постановление апелляционного суда отменены, дело направлено на новое рассмотрение в суд первой инстанции. В кассационной жалобе Салихова Р.У. просит о пересмотре постановления окружного суда, ссылаясь на отсутствие основания для отмены судебных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завершение процедуры банкротства при заявленном и нерассмотренном требовании кредитора, поэтому признал необходимость нового рассмотрения дела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Салиховой Раушании Ураловне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