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«Финактив РУ» (далее – общество) обратилось в суд с заявлением о взыскании убытков с Ольгина А.В. Определением Арбитражного суда города Москвы от 27.09.2021, оставленным без изменения постановлениями Девятого арбитражного апелляционного суда от 06.12.2021 и Арбитражного суда Московского округа от 25.01.2022, заявление удовлетворено, с Ольгина А.В. в конкурсную массу должника взысканы убытки в размере 16 830 004 рублей 90 копеек. Из просительной части настоящей кассационной жалобы Ольгина А.В., поданной в Верховный Суд Российской Федерации, следует, что заявитель просит отменить определение Арбитражного суда города Москвы от 15.07.2019, постановление Девятого арбитражного апелляционного суда от 10.09.2019 и постановление Арбитражного суда Московского округа от 24.12.2019 по настоящему делу, принятые по обособленному спору по жалобе казенного предприятия города Москвы «Управление Гражданского Строительства» на действия (бездействие) Ольгина А.В. и Маркина М.С., однако в тексте жалобы указаны судебные акты и сведения, касающиеся иного обособленного спора, а именно определение Арбитражного суда города Москвы от 27.09.2021, постановление Девятого арбитражного апелляционного суда от 06.12.2021 и постановление Арбитражного суда Московского округа 2 от 25.02.2022 по тому же делу по обособленному спору по заявлению общества о взыскании убытков с Ольгина А.В. Исходя из доводов заявителя, относящихся к обособленному спору по заявлению общества о взыскании убытков, а также того, что жалоба Ольгина А.В. на определение суда первой инстанции от 15.07.2019 и постановления судов апелляционной инстанции от 10.09.2019 и округа от 24.12.2019 уже была изучена в Верховном Суде Российской Федерации, суд приходит к выводу, что в настоящей кассационной жалобе заявителем обжалованы определение Арбитражного суда города Москвы от 27.09.2021, постановление Девятого арбитражного апелляционного суда от 06.12.2021 и постановление Арбитражного суда Московского округа от 25.02.2022, которые заявитель просит отменить и отказать в удовлетворении требований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20.3, 20.4 и 129 Федерального закона от 26.10.2002 № 127-ФЗ «О несостоятельности (банкротстве)», признав доказанной причинно-следственную связь между противоправными действиями Ольгина А.В. и убытками на стороне должника в указанном размере, пришли к выводу об обоснованности заявления.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пересмотр итогов рассмотрения иного вопроса о признании недействительной сделки должника, что не может являться предметом рассмотрения в настоящем споре, и на переоценку представленных доказательств,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Ольгину Александру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