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 общество с ограниченной ответственностью «ЧерноморСтройСервис» (далее - конкурсный кредитор) обратился в суд с заявлением о привлечении к субсидиарной ответственности по обязательствам должника Борисова Сергея Владимировича. Определением Арбитражного суда города Москвы от 14.09.2021, оставленным без изменения постановлением Девятого арбитражного апелляционного суда от 30.11.2021 признано доказанным наличие оснований для привлечения указанного лица к субсидиарной ответственности. Постановлением Арбитражного суда Московского округа от 22.02.2022 определение суда первой инстанции и постановление апелляционного суда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состоявшиеся судебные акты и направляя обособленный спор на новое рассмотрение, суд округа, руководствуясь положениями 2, 9, 10 (в редакции, действовавшей в спорный период) Федерального закона от 26.10.2002 № 127-ФЗ «О несостоятельности (банкротстве)», разъяснениями, изложенными в пункте 57 постановления Пленума Верховного Суда Российской Федерации от 21.12.2017 № 53 «О некоторых вопросах привлечения контролирующих должника лиц к ответственности при банкротстве», исходил из того, что принятые по настоящему спору судебные акты вынесены без полного исследования всех обстоятельств, имеющих существенное значение для привлечения Борисова С.В. к субсидиарной ответственности.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соответствуют нормам права, оснований для переоценки этих выводов по доводам жалобы не имеется. В связи с тем, что вопрос об удовлетворении либо отказе в удовлетворении заявления арбитражным судом округа не был окончательно разрешен, заявитель не лишён возможности при новом рассмотрении дела изложить свои доводы со ссылками на нормы права и имеющиеся в деле доказательства.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«Монолит 1» Хмельницкой Ольге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