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«Мосотделстрой №1» обратилось в суд с заявлением о признании недействительным договора соинвестирования от 31.07.2006 № 1, заключенного между должником и обществом с ограниченной ответственностью «СИГМА» (далее – общество, соинвестор), применении последствий недействительности сделки. Определением Арбитражного суда Московской области от 26.08.2020, оставленным без изменения постановлением Десятого арбитражного апелляционного суда от 08.12.2020, в удовлетворении заявления отказано. Постановлением Арбитражного суда Московского округа от 26.02.2021 данные судебные акты отменены, обособленный спор направлен на новое рассмотрение. При новом рассмотрении дела определением Арбитражного суда Московской области от 18.10.2021, оставленным без изменения постановлениями Десятого арбитражного апелляционного суда от 08.12.2021 и Арбитражного суда Московского округа от 21.03.2022,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кредитора.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170 Гражданского кодекса Российской Федерации, исходя из установленных фактических обстоятельства дела, результатов ранее рассмотренного обособленного спора о включении требований общества – соинвестора в реестр требований кредиторов о передаче жилых помещений, не установили совокупности условий для признания недействительным оспариваемого договора ввиду недоказанности его мнимости, направленности действий заключивших его сторон на злоупотребление правом и на причинение вреда физическим лицам – участникам долевого строительства, пропуском срока исковой давности.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Власову Дмитрию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