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Беляков Владимир Алексеевич обратился в суд с заявлением о признании недействительными сделок по перечислению в период с 06.07.2017 по 14.08.2018 с расчётного счёта должника на расчётный счёт индивидуального предпринимателя Курбанлы Э.Б. денежных средств на общую сумму 16 784 530 рублей 96 копеек с назначением платежа «за транспортные услуги по договору аренды транспортных средств с экипажем б/н от 01.06.2017»; применении последствий их недействительности. Определением Арбитражного суда Волгоградской области от 19.08.2021, оставленным без изменения постановлениями Двенадцатого арбитражного апелляционного суда от 25.11.2021 и Арбитражного суда Поволжского округа от 15.02.2022, заявление удовлетворено.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арбитражный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61.2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23.12.2010 № 63 «О некоторых вопросах, связанных с применением главы Ш.1 Федерального закона «О несостоятельности (банкротстве)», установив, что оспариваемые сделки (платежи) совершены неплатёжеспособным должником в отсутствие документального подтверждения их обоснованности, чем причинили вред имущественным правам кредиторов, признали заявление обоснованным и подлежащим удовлетворению. Выводы судов соответствуют нормам права, оснований для переоценки этих выводов не имеется. Несогласие заявителя с выводами судов,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Курбанлы Эльвину Бахмановичу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Курбанлы Эльвина Бахмановича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