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10.09.2021, оставленным без изменения постановлением Четырнадцатого арбитражного апелляционного суда от 23.11.2021, постановление судебного пристава-исполнителя от 16.08.2021 № 123640/21/29022-ИП о возбуждении исполнительного производства признано недействительным. В удовлетворении 2 ходатайства о приостановлении исполнительного производства от 16.08.2021 № 123640/21/29022-ИП отказано. Постановлением Арбитражного суда Северо-Западного округа от 28.02.2022,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ООО «Архтеплострой», ссылаясь на существенное нарушение норм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определением Арбитражного суда Архангельской области от 30.09.2019 по делу № А05-5850/2019 утверждено мировое соглашение, заключенное между ООО «ОптПортПоставка» и ООО «Архтеплострой». На случай неисполнения обязательства условиями мирового соглашения предусмотрена неустойка в размере 15 000 рубле в день за каждый день просрочки выполнения работ (пункт 5). На основании исполнительного листа от 20.12.2019 серии ФС № 031175705, выданного Арбитражным судом Архангельской области по делу № А05-5850/2019, постановлением судебного пристава-исполнителя возбуждено исполнительное производство № 123640/21/29022-ИП о взыскании с ООО «Архтеплострой» как должника в пользу ООО «ОптПортПоставка» неустойки в сумме 9 090 000 рублей в соответствии с пунктом 5 мирового соглашения. Полагая, что постановление судебного пристава-исполнителя о возбуждении исполнительного производства является неправомерным и нарушает его права и законные интересы, ООО «Архтеплострой» обратилось в арбитражный суд. Удовлетворяя заявление ООО «Архтеплострой» в части признания постановления судебного пристава-исполнителя о возбуждении исполнительного производства недействительным, суды первой и апелляционной инстанций исходили из того, что санкция за неисполнение условий мирового соглашения, в том числе в виде неустойки, подлежит взысканию путем предъявления самостоятельного иска в суд, а не путем 3 принудительного исполнения условий мирового соглашения в порядке части 2 статьи 142 Арбитражного процессуального кодекса Российской Федерации. Суд кассационной инстанции счел выводы судов ошибочными. Руководствуясь положениями Федерального закона от 21.07.1997 № 118-ФЗ «Об органах принудительного исполнения Российской Федерации», Федерального закона от 02.10.2007 № 229-ФЗ «Об исполнительном производстве», правовой позицией Пленума Верховного Суда Российской Федерации, изложенной в пунктах 52, 65 постановления от 24.03.2016 № 7 «О применении судами некоторых положений Гражданского кодекса Российской Федерации об ответственности за нарушение обязательств», суд округа пришел к выводу об отсутствии оснований для удовлетворения заявления ООО «Архтеплострой». Суд кассационной инстанции исходил из того, что постановление судебного пристава-исполнителя вынесено в рамках его полномочий, допускающих в случае исполнения исполнительного документа, предусматривающего взыскание неустойки, подлежащей начислению до момента его исполнения, самостоятельно производить ее расчет. Кроме того, суд отметил, что судебный пристав-исполнитель не наделен правами изменения условий мирового соглашения, заключенного между сторонами, утвержденного судом, и содержания судебного акта; расчет неустойки заявителем не опровергнут, контррасчет не представлен. Доводы кассационной жалобы являлись предметом рассмотрения суда округа, получили надлежащую правовую оценку с учетом установленных обстоятельств дела и мотивированно отклонены. По существу доводы жалобы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суда округа и основаны на ином толковании положений законодательства,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«Архтеплострой»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