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учреждением (заказчик) и обществом с ограниченной ответственностью «Санкт-Петербургский реставрационный центр» (далее - общество, подрядчик) заключен государственный контракт от 11.09.2017 № 64/17-КОЛ на проведение реставрационных работ (далее - контракт). В соответствии с условиями контракта подрядчик обязался провести реставрационные работы на объекте культурного наследия: «Комплекс деревянных церквей: Колокольня» (дер. Пияла Онежского района Архангельской области) в соответствии с техническим заданием, календарным планом к контракту, графиком выполнения работ, сметой, локальной сметой (приложения №№ 2, 3, 3.1, 4, 5), являющимися его неотъемлемой частью. Цена контракта составила 17 900 000 рублей (пункт 2.1 контракта). Дополнительным соглашением от 28.12.2018 № 5 к контракту стоимость работ увеличена до 19 689 483 рублей 19 копеек. Согласно пункту 3.2.2 подрядчик ежемесячно в срок до 20-го числа предоставляет заказчику с сопроводительным письмом комплект документов (оригиналы), включающий в себя комплект исполнительной документации по объекту на выполненные объемы работ с отметкой представителя заказчика, осуществляющего технический надзор, включая: акты приемки ответственных конструкций, акты освидетельствования скрытых работ, в соответствии с формой, утвержденной Ростехнадзором, а также другие акты по технологии работ; копии актов и протоколов лабораторных испытаний изделий и материалов, заверенные подрядчиком. При этом приемка результатов работ производится заказчиком после предоставления подрядчиком документов в соответствии с разделом 3 контракта и акта приемки работ (пункт 3.12 контракта). Управлением проведена выездная проверка деятельности учреждения за период с 01.01.2018 по 31.12.2018, истекший период 2019 года в соответствии с пунктом 20 Плана контрольных мероприятий в финансово-бюджетной сфере на 2019 год на основании приказов от 25.10.2019 № 396 «О назначении плановой выездной проверки в Федеральном государственном казенном учреждении «Северо-Западная Дирекция по строительству, реконструкции и реставрации», от 27.11.2019 № 423 «О продлении срока проведения плановой выездной проверки в Федеральном государственном казенном учреждении «Северо-Западная Дирекция по строительству, реконструкции и реставрации». По итогам проверки составлен акт от 24.12.2019, в адрес учреждения вынесено представление от 04.02.2020 № 45-09-05/18-439, в котором казначейство указало на необходимость возместить в доход федерального бюджета сумму в размере 4 866 865 рублей 50 копеек (пункт 2 резолютивной части), поскольку в нарушение статей 34 , 72 , 162 Бюджетного кодекса Российской Федерации, части 1 статьи 720 Гражданского кодекса Российской Федерации, пунктов 3.2, 3.12 государственного контракта, подрядчиком предъявлены, а заказчиком приняты к учету первичные документы, содержащие работы, не подтвержденные исполнительной документацией на данную сумму (пункт 9 мотивировочной части). Считая представление управления в части пункта 9 мотивировочной части и пункта 2 резолютивной части незаконным, учреждение обратилось в арбитражный суд. Решением Арбитражного суда Санкт-Петербурга и Ленинградской области от 26.11.2020 в удовлетворении заявленного требования отказано в связи с пропуском срока на оспаривание представления и отказом в его восстановлении. Постановлением Тринадцатого арбитражного апелляционного суда от 24.05.2021 решение суда первой инстанции отменено, процессуальный срок на оспаривание представления восстановлен, заявление учреждения удовлетворено. Произведена замена учреждения на правопреемника – публично-правовую компанию «Единый заказчик в сфере строительства». Арбитражный суд Северо-Западного округа постановлением от 27.10.2021 постановление суда апелляционной инстанции оставил без изменения. Не согласившись с принятыми по делу судебными актами апелляционной инстанции и округа, управление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Как установлено судами и следует из материалов дела, общество выполнило, а учреждение приняло и оплатило работы по контракту на общую сумму 19 529 507 рублей 66 копеек. В ходе выездной проверки на объекте культурного наследия управлением установлено соответствие объемов работ, принятых на основании актов о приемке выполненных работ по форме КС-2, фактически выполненным работам. Вместе с тем, казначейство посчитало, что часть работ на общую сумму 4 866 865 рублей 50 копеек неправомерно принята и оплачена заказчиком в отсутствие исполнительной документации, а именно: по разборке деревянных рубленных стен в количестве 39,3 м2 на сумму 7 871 рубль 17 копеек; по восстановлению деревянных рубленных стен в количестве 103,66 м2 на сумму 1 006 671 рубль 29 копеек; по отделке деревянных поверхностей конструкций по спецтехнологии с применением новых синтетических материалов на сумму 3 852 323 рубля 04 копейки, в связи с чем выдано представление от 04.02.2020 № 45-09-05/18-439. Учреждение 12.08.2020 обратилось в арбитражный суд с заявлением об оспаривании представления по истечении срока, установленного частью 4 статьи 198 Арбитражного процессуального кодекса Российской Федерации, заявив ходатайство о его восстановлении. В обоснование уважительности причин пропуска на оспаривание ненормативного правого акта казначейства учреждение ссылалось на введенные ограничительные меры по противодействию распространению на территории Российской Федерации новой коронавирусной инфекции (COV1D-19), перевод сотрудников на удаленную работу в период с 21.04.2020 по 08.05.2020, что затруднило подготовку заявления об оспаривании представления, а также сбор необходимых документов для его подачи. Суд первой инстанции в удовлетворении ходатайства о восстановлении пропущенного процессуального срока отказал, признав причины пропуска срока неуважительными, в связи с чем не усмотрел оснований для удовлетворения заявленного требования. Отменяя решение суда первой инстанции, суд апелляционной инстанции учел разъяснения, изложенные в Обзоре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коронавирусной инфекции (COVID-19) № 1, утвержденном Президиумом Верховного Суда Российской Федерации 21.04.2020 (вопрос 4), в связи с чем удовлетворил ходатайство заявителя о восстановлении пропущенного процессуального срока. Признавая представление управления в оспариваемой части недействительным, апелляционный суд, руководствуясь положениями Федерального закона от 25.06.2002 № 73-ФЗ «Об объектах культурного наследия (памятниках истории и культуры) народов Российской Федерации», приказом Министерства культуры Российской Федерации от 25.06.2015 № 1840 «Об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и его формы», Требованиями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требований, предъявляемых к актам освидетельствования работ, конструкций, участков сетей инженерно-технического обеспечения (РД-11-02-2006), утвержденными приказом Федеральной службы по экологическому, технологическому и атомному надзору от 26.12.2006 № 1128, пришел к выводу о том, что ненормативный правовой акт не соответствует требованиям действующего законодательства и нарушает права и законные интересы заявителя в сфере осуществления экономической деятельности, поскольку необоснованно возлагает на учреждение обязанность по возмещению в доход федерального бюджета денежных средств, которые фактически затрачены на оплату выполненных по контракту работ. При этом суд исходил из того, что объем работ по разборке и воссозданию деревянных рубленных стен подтвержден актами освидетельствования скрытых работ от 28.02.2018 № 6, от 16.03.2018 № 12 и исполнительными схемами №№ 5, 6, 8, 18, 21, 29, представленными также в адрес казначейства в составе исполнительной документации в ходе проведения проверки. Суд округа поддержал выводы суда апелляционной инстанции. Выражая несогласие с выводами судов апелляционной инстанции и округа, казначейство ссылается на неправомерное восстановление пропущенного процессуального срока на обжалование представления, а также указывает, что в ходе контрольного мероприятия учреждением представлены заверенные копии актов освидетельствования скрытых работ, исходя из которых проверяющим органом выявлены нарушения, при этом в суд заявитель представил те же акты с дописанными номерами исполнительных схем, подтверждающих выполнение работ по разборке деревянных рубленных стен на сумму 7 871 рубль 17 копеек, а также работ по восстановлению деревянных рубленных стен на сумму 1 006 671 рубль 29 копеек. Данные доводы являлись предметом рассмотрения судов, не опровергают их выводов, направлены на переоценку установленных обстоятельств, не подтверждают существенного нарушения норм материального и норм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Кроме того, в кассационной жалобе управление указывает, что судами апелляционной и кассационной инстанций в нарушение положений части 4 статьи 170 Арбитражного процессуального кодекса Российской Федерации в мотивировочной части судебных актов не содержится обоснование принятого судами решения в части признания недействительным представления казначейства по эпизоду принятия заказчиком к учету первичных документов, содержащих работы, не подтвержденные исполнительной документацией, по отделке деревянных поверхностей конструкций по спецтехнологии с применением новых синтетических материалов (по обработке огнебиозащитным составом) на сумму 3 852 323 рубля 04 копейки; мотивы, по которым отвергнуты те или иные доказательства, приняты или отклонены доводы, приведенные в обоснование данного требования, не указаны. В отсутствие исследования и оценки указанных обстоятельств, с учетом наличия в судебных актах выводов только относительно сумм в размере 7 871 рубль 17 копеек за разборку стен и 1 006 671 рубль 29 копеек за восстановление стен, управление полагает необоснованным признание судами пункта 9 представления недействительным в полном объеме (на сумму 4 866 865 рублей 50 копеек). Приведенные доводы в указанной части заслуживают внимания, в связи с чем кассационную жалобу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Управления Федерального казначейства по Ленинградской области по эпизоду, связанному с установлением в действиях заказчика нарушения статей 34 , 72 , 162 Бюджетного кодекса Российской Федерации, части 1 статьи 720 Гражданского кодекса Российской Федерации, пунктов 3.2, 3.12 государственного контракта от 11.09.2017 № 64/17-КОЛ, выразившегося в принятии заказчиком к учету первичных документов, содержащих работы, не подтвержденные исполнительной документацией, по отделке деревянных поверхностей конструкций по спецтехнологии с применением новых синтетических материалов на сумму 3 852 323 рубля 04 копейки, вместе с делом для рассмотрения в судебном заседании Судебной коллегии по экономическим спорам Верховного Суда Российской Федерации. В передаче кассационной жалобы Управления Федерального казначейства по Ленинградской области для рассмотрения в судебном заседании Судебной коллегии по экономическим спорам Верховного Суда Российской Федерации в остальной части отказать. Судья Верховного Суда Российской Федерации М.К.Антонова Суд: Верховный Суд РФ (подробнее) Истцы: ФГБУ "Северо-Западная Дирекция по строительству, реконструкции и реставрации" (подробнее) Ответчики: Управление Федерального казначейства по Ленинградской области (подробнее) Иные лица: ППК "Единый заказчик"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