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Малиновского Григория Альбертовича в Арбитражный суд Камчатского края обратился должник с заявлением об исключении из конкурсной массы денежных средств в размере 839 660 рублей 59 копеек за период с 21.07.2020 по настоящее время. Определением Арбитражного суда Камчатского края от 19.11.2021 в удовлетворении заявления должника отказано. Постановлением Пятого арбитражного апелляционного суда от 17.01.2022 определение суда первой инстанции оставлено без изменения. Арбитражный суд Дальневосточного округа постановлением от 14.03.2022 указанные судебные акты оставил без изменения. Малиновский Григорий Альбертович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статьей 446 Гражданского процессуального кодекса Российской Федерации, статьей 213.25 Федерального закона от 26.10.2002 № 127-ФЗ «О несостоятельности (банкротстве)», положениями Федерального закона от 24.10.1997 № 134-ФЗ «О прожиточном минимуме в Российской Федерации», разъяснениями, данными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пришли к выводу об отсутствии правовых оснований для исключения из конкурсной массы спорной денежной суммы, установив при этом, что денежные средства в указанном размере в конкурсную массу не поступали, и фактически между должником и финансовым управляющим не имеется разногласий относительно исключения из конкурсной массы денежных средств в размере прожиточного минимума.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Малиновскому Григорию Альбертовичу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