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16.04.2021 ФИО2 признан несостоятельным (банкротом), в отношении него введена процедура реализации имущества гражданина, финансовым управляющим утвержден ФИО3. ФИО1 обратился в Арбитражный суд Омской области с заявлением о включении в реестр требований кредиторов должника задолженности в размере 1 500 000 рублей как обеспеченной залогом имущества должника. Определением Арбитражного суда Омской области от 12.10.2021 в удовлетворении заявления отказано. Постановлением Восьмого арбитражного апелляционного суда от 06.12.2021 определение суда первой инстанции оставлено без изменения. Арбитражный суд Западно-Сибирского округа постановлением от 14.03.2022 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807 , 808 Гражданского кодекса Российской Федерации, статьями 71 , 100 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отсутствия достаточных доказательств, подтверждающих реальность предоставления займа должнику. При этом, учитывая отсутствие вступившего в законную силу судебного акта относительно задолженности по спорному договору, суды признали недоказанным факт реальной передачи денежных средств должнику и наличие у кредитора финансовой возможности предоставить заем должнику, цели привлечения заемных средств не раскрыты. Доводы, изложенные в кассационной жалобе, приводились при рассмотрении спора в судах, были рассмотрены судами и мотивированно отклонены.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Судебная практика по: Долг по расписке, по договору займа Судебная практика по применению нормы ст. 808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