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города Москвы решением от 25.10.2017, оставленным без изменения постановлениями Девятого арбитражного апелляционного суда от 28.03.2018 и Арбитражного суда Московского округа от 25.07.2018, отказал Седову Андрею Николаевичу в иске к Департаменту городского имущества города Москвы о взыскании 1 139 307 рублей 32 копеек, перечисленных ответчику в 1997 году за право заключения договора аренды земельного участка; 5 371 014 рублей, израсходованных на строительство; 82 016 066 рублей упущенной выгоды; 1 283 519 рублей убытков. Седов А.Н. 27.11.2018 подал в Верховный Суд Российской Федерации кассационную жалобу на указанные судебные акты, одновременно заявив ходатайство о восстановлении пропущенного срока на ее подачу. Определением Верховного Суда Российской Федерации от 29.11.2018 № 305-ЭС18-22494 кассационная жалоба была возвращена заявителю. Седов А.Н. направил в Верховный Суд Российской Федерации заявление о пересмотре определения от 29.11.2018 № 305-ЭС18-22494 по новым обстоятельствам. 2 Определением Верховного Суда Российской Федерации от 07.05.2019 № 305-ЭС18-22494 заявление о пересмотре определения Верховного Суда Российской Федерации от 29.11.2018 № 305-ЭС18-22494 по новым обстоятельствам возвращено. Впоследствии от Седова А.Н. в Верховный Суд Российской Федерации 07.06.2022 поступило заявление о разъяснении определения Верховного Суда Российской Федерации от 07.05.2019 № 305-ЭС18-22494 о возвращении заявления. Согласно части 1 статьи 179 Арбитражного процессуального кодекса Российской Федерации (далее – АПК РФ) в случае неясности решения арбитражный суд, принявший это решение, по заявлению лица, участвующего в деле, судебного пристава-исполнителя, других исполняющих решение арбитражного суда органа, организации вправе разъяснить решение без изменения его содержания. Разъяснение заключается в более полном и определенном изложении тех частей судебного акта, понимание которых вызывает затруднение. Между тем определение Верховного Суда Российской Федерации от 07.05.2019 № 305-ЭС18-22494 не содержит неясностей и неопределенностей, допускающих неоднозначное толкование и требующих разъяснения в порядке статьи 179 АПК РФ. В связи с изложенным суд не усматривает оснований для удовлетворения заявления о разъяснении определения от 07.05.2019 № 305-ЭС18-22494. Руководствуясь статьями 179,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Седова Андрея Николаевича о разъяснении определения Верховного Суда Российской Федерации от 07.05.2019 № 305-ЭС18-22494 отказать.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