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Никулин С.В. обратился в суд с заявлением о признании недействительной сделкой договора купли-продажи автомобиля от 26.01.2018 № Юг00000007, заключенного между должником и Роговой Е.М. Определением Арбитражного суда Московской области от 05.10.2021, оставленным без изменения постановлениями Десятого арбитражного апелляционного суда от 19.01.2021 и Арбитражного суда Московского округа от 01.04.2022,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2 и пункта 2 статьи 61.2 Федерального закона от 26.10.2002 № 127-ФЗ «О несостоятельности (банкротстве)», исходили из недоказанности причин для удовлетворения заявления конкурсного управляющего по заявленным основаниям.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«Юг-Сервис» Никулину Сергею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