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08.06.2022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незначительность пропуска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Степанова Эдуарда Вячеславовича о восстановлении пропущенного срока удовлетворить, срок на подачу кассационной жалобы восстановить. Судья Верховного Суда Д.В. Тютин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