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Ростовской области от 05.09.2021 в удовлетворении заявления отказано. Постановлением Пятнадцатого арбитражного апелляционного суда от 15.11.2021, оставленным без изменения постановлением Арбитражного суда Северо-Кавказского округа от 25.01.2022, определение отменено, договоры купли-продажи от 14.03.2018 признаны недействительными, применены последствия недействительной сделок в виде возложения на ФИО2 обязанности возвратить спорные земельные участки в конкурсную массу должника. В кассационных жалобах ФИО1 и ФИО2 просят об отмене судебных актов апелляционного и окружного судов, ссылаясь на ненадлежащую оценку обстоятельств заключения и исполнения договоров.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 не усматривается. В отношении оспариваемых сделок апелляционный суд установил, что они совершены в условиях неплатежеспособности должника в отсутствие встречного предоставления и в пользу заинтересованного лица – обстоятельства, в силу пункта 2 статьи 61.2 Федерального закона от 26.10.2002 № 127-ФЗ «О несостоятельности (банкротстве)» создающие условия для недействительности сделок. Иная оценка подателями жалоб обстоятельств заключения сделок не создает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и ФИО2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КОММЕРЧЕСКИЙ БАНК "ПОЙДЁМ!" (подробнее) Инспекция Федеральной налоговой службы по городу Таганрогу Ростовской области (подробнее) ИФНС по г Таганрогу (подробнее) Межрайонная инспекция Федеральной налоговой службы №26 по Ростовской области (подробнее) ПАО Банк ВТБ (подробнее) ПАО КОММЕРЧЕСКИЙ БАНК "ЦЕНТР-ИНВЕСТ" (подробнее) УФНС по РО (подробнее) Федеральная налоговая служба России (подробнее) Ответчики: Финансовый управляющий Тиунов роман Юрьевич (подробнее) ФУ Тиунов Р.Ю. (подробнее) Иные лица: НП "Уральская саморегулируемая организация арбитражных управляющих" (подробнее) УФНС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