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Гукуна Александра Петровича финансовый управляющий его имуществом Швец Владимир Викторович обратился в Арбитражный суд Новосибирской области с заявлением о признании недействительным договора купли-продажи доли от 16.02.2018 в уставном капитале общества с ограниченной ответственностью «Контактные Сети Сибири», заключенного между должником и Гукуном Евгением Александровичем, и применении последствий недействительности сделки в виде восстановления права собственности должника на долю в размере 50 % в уставном капитале общества «КСС». Определением Арбитражного суда Новосибирской области от 04.10.2021 в удовлетворении заявления отказано. Постановлением Седьмого арбитражного апелляционного суда от 08.12.2021 определение суда первой инстанции отменено и заявление удовлетворено. 2 Арбитражный суд Западно-Сибирского округа постановлением от 10.03.2022 постановление суда апелляционной инстанции оставил без изменения. Гукун Евгений Александрович обратился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 апелляционной инстанции, оценив представленные доказательства по правилам статьи 71 Арбитражного процессуального кодекса Российской Федерации, руководствуясь положениями пункта 2 статьи 61.2, статьей 61.6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 из доказанности заявителем наличия совокупности обстоятельств, необходимой для признания спорной сделки недействительной как совершенной с целью вывода ликвидного имущества из конкурсной массы должника. В частности, судом установлено, что оспариваемая сделка совершена заинтересованными лицами, при неравноценном встречном исполнении обязательств, с целью вывода спорного имущества и предотвращения возможного обращения на него взыскания.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спора, суд округа пришел к выводу о соответствии выводов, содержащихся в 3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Гукуну Евгению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