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Северная Осетия-Алания от 16.09.2021, оставленным без изменения постановлением Шестнадцатого арбитражного апелляционного суда от 24.11.2021 и постановлением Арбитражного суда Северо-Кавказского округа от 09.03.2022, заявление удовлетворено. В кассационной жалобе акционерное общество «Российский Сельскохозяйственный банк» просит об отмене судебных актов, ссылаясь на непредставление обосновывающих требование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обоснованность требования для включения его в реестр применительно к статьям 71, 100 Федерального закона от 26.10.2002 № 127-ФЗ «О несостоятельности (банкротстве)».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акционерного общества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