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Савельев Виталий Васильевич обратился в суд с заявлением о признании недействительным договора купли-продажи автотранспортного средства от 19.04.2019 (далее – договор), заключенного должником и Старенковой В.И.; применении последствий недействительности сделки в виде возложения на неё обязанности по возврату в конкурсную массу должника транспортного средства Фиат Дукато грузовой фургон, VIN ZFA25000002815335, номер двигателя 2253885, белого цвета, 2015 года выпуска, государственный регистрационный знак А429УК161 (далее – автомобиль). Определением Арбитражного суда Ростовской области от 23.05.2021 заявление удовлетворено. Постановлением Пятнадцатого арбитражного апелляционного суда от 08.12.2021, оставленным без изменения постановлением постановление Арбитражного суда Северо-Кавказского округа от 21.02.2022, данное определение отменено по безусловным основаниям; заявление рассмотрено по правилам, установленным для рассмотрения дела в суде первой инстанции. Договор признан недействительной сделкой, применены последствия недействительности в виде взыскания со Старенковой В.И. в конкурсную массу должника 1 254 000 рублей.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округа, руководствуясь статьями 2, 19, пунктами 1 и 2 статьи 61.2 Федерального закона от 26.10.2002 № 127-ФЗ «О несостоятельности (банкротстве)», установив, что оспариваемый договор совершён неплатёжеспособным должником в преддверии банкротства в пользу заинтересованного лица, не подтвердившего факт оплаты приобретённого автомобиля, признали его недействительной сделкой. Применяя последствия недействительности сделки, суды обоснованно исходили из невозможности возвращения автомобиля в конкурсную массу ввиду его отчуждения в пользу иного лица, взыскав с заявителя денежные средства в размере среднерыночной стоимости автомобиля.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Старенковой Валентине Ильиничне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Старенковой Валентины Ильиничны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