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07.05.2021, оставленным без изменения постановлением Тринадцатого арбитражного апелляционного суда от 09.11.2021 и постановлением Арбитражного суда Северо-Западного округа от 05.02.2022, признана частично недействительной как совершенная с предпочтением сделка по оставлению предмета залога за Капедриным М.А. с взысканием с него в конкурсную массу должника 1 180 342 рублей 83 копеек и восстановлением требования к должнику на эту сумму; в удовлетворении заявления в остальной части отказано. В кассационных жалобах должник и финансовый управляющий просят об отмене судебных актов в части отказа в применении последствий недействительности сделки в виде возврата квартиры в конкурсную массу 2 должника, ссылаясь на неправомерность выводов о сохранении права залога за кредитором и невозможности применения односторонней реституции, нерассмотрение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оставленная за залоговым кредитором квартира продана стороннему лицу, сделка с которым не оспаривалась, поэтому обязали кредитора как получившего исполнение с предпочтением возвратить в конкурсную массу сумму, превышающую причитающуюся при удовлетворении его требования в порядке очередности. Заявление о фальсификации доказательств рассмотрено посредством исследования оспариваемых доказательств в совокупности с другими, оцененными судами в пределах компетенции как подтверждающие залоговый статус кредитора и надлежащую реализацию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Стопскому Д.В. и финансовому управляющему Саввину Е.Г.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