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Эхилевич Маргарита Аркадьевна обратилась в суд с жалобой на действия (бездействие) конкурсного управляющего должником Дёмина М.С. по отзыву со счёта должника платёжных поручений от 04.05.2017 № 1955 на сумму 2 355 802 рубля 11 копеек, от 04.05.2017 № 1947 на сумму 3 557 042 рубля 88 копеек, от 04.05.2017 № 1959 на сумму 3 560 509 рублей 21 копейка, от 04.05.2017 № 1938 на сумму 4 293 869 рублей 18 копеек, от 04.05.2017 № 1943 на сумму 4 540 819 рублей 08 копеек, от 04.05.2017 № 1930 на сумму 4 800 191 рубль 36 копеек, от 04.05.2017 № 1933 на сумму 5 083 210 рублей 35 копеек, от 05.07.2017 № 1655 на сумму 5 328 430 рублей 57 копеек, от 05.07.2017 № 1663 на сумму 5 521 298 рублей 57 копеек, от 05.07.2017 № 1658 на сумму 5 687 515 рублей 73 копейки, от 05.07.2017 № 1671 на сумму 5 951 562 рубля 22 копейки. Эхилевич М.А. просила обязать акционерное общество «Российский Сельскохозяйственный Банк» (далее – банк) исполнить данные платёжные поручения. Определением Арбитражного суда ярославской области от 22.07.2021, оставленным без изменения постановлениями Второго арбитражного апелляционного суда от 21.10.2021 и Арбитражного суда Волго-Вятского 2 округа от 10.02.2022, жалоба удовлетворена, в части требований к банку заявление оставлено без рассмотрения.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5, 20.3, 129 и 134 Федерального закона от 26.10.2002 № 127-ФЗ «О несостоятельности (банкротстве)», исходили из обоснованности жалобы ввиду доказанности наличия в действиях Дёмина М.С. вменяемых ему нарушений законодательства о несостоятельности, повлекших нарушение прав Эхилевич М.А.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Дёмину Максиму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