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08.09.2021, оставленным без изменения постановлением Двенадцатого арбитражного апелляционного суда от 30.11.2021, в удовлетворении заявления отказано. Постановлением Арбитражного суда Поволжского округа от 16.02.2022 определение от 08.09.2021 и постановление от 30.11.2021 отменены в части отказа в признании недействительным договора дарения от 23.05.2017 в отношении земельного участка площадью 484 кв. м. и в этой части спор направлен на новое рассмотрение; в остальной части судебные акты оставлены без изменения. В кассационных жалобах Ракитин А.И. и комитет просят об отмене судебных актов в части отказа в признании недействительными сделок должника по отчуждению нежилого здания площадью 60,5 кв. м и земельного участка из земель сельскохозяйственного назначения площадью 500 кв. м с кадастровым номером 64:38:082301:39, расположенных по адресу: Саратовская 2 область, Энгельсский р-н, СНТ «Трубник», д. 208В, ссылаясь на отсутствие у здания законных признаков жилого помещения.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Фактические характеристики спорного здания и использование его должником для постоянного проживания, подтвержденные исследованными доказательствами, признаны исключающими возвращение имущества в конкурсную массу должника вследствие применения последствий при признании сделки с этим имуществом недействительной в соответствии со статьей 446 Гражданского процессуального кодекса Российской Федерации и пунктом 4 постановления Пленума Верховного Суда Российской Федерации от 25.12.2018 № 48 «О некоторых вопроса, связанных с особенностями формирования и распределения конкурсной массы в делах о банкротстве граждан». Доводы заявителей противоречат фактическим обстоятельствам спора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Ракитину Александру Ивановичу и Комитету по финансам администрации муниципального образования «Город Саратов»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