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23.06.2021, оставленным без изменения постановлением Девятого арбитражного апелляционного суда от 09.09.2021, в удовлетворении заявления отказано. Постановлением Арбитражного суда Московского округа от 15.12.2021 определение и постановление апелляционного суда отменены, дело направлено на новое рассмотрение в суд первой инстанции. В кассационных жалобах Чабаевы Л.Л. и Л.У. просят отменить постановление окружного суда, ссылаясь на отсутствие основания для отмены судебных актов.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неисследование судами нижестоящих инстанций требуемых в силу статьи 61.2 Федерального закона от 26.10.2002 № 127-ФЗ «О несостоятельности (банкротстве)» обстоятельств совершения оспариваемой сделки, поэтому признал необходимость нового рассмотрения заявления в пределах имеющихся согласно статьям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Чабаеву Лече Усмановичу и Чабаевой Лейле Лечаевне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