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«Фьорд-Консалтинг» (далее – общество), обратилось в суд с заявлением о включении в реестр требований кредиторов должника (далее – реестр) требования в размере 1 108 025 469 рублей 19 копеек. Определением Арбитражного суда города Санкт-Петербурга и Ленинградской области от 19.08.2016 требование общества признано обоснованным и подлежащим включению в третью очередь реестра. Постановлением Тринадцатого арбитражного апелляционного суда от 26.01.2017 отменено определение суда первой инстанции от 19.08.2016 в части включения в реестр требования в размере 146 784 384 рубля, отказано в удовлетворении заявления в данной части, в остальной части определение оставлено без изменения. Постановлением Арбитражного суда Северо-Западного округа от 14.06.2017 оставлены без изменения определение от 19.08.2016 и постановление от 26.01.2017 в части признания обоснованным и подлежащим включению в реестр требования в размере 496 557 357 рублей 02 копейки, в остальной части – отменены с направлением в суд первой инстанции на новое рассмотрение. При новом рассмотрении определением Арбитражного суда города Санкт-Петербурга и Ленинградской области от 16.10.2018 требование общества в размере 643 341 740 рублей 60 копеек признано обоснованным и подлежащим включению в реестр, отказано в удовлетворении заявления в остальной части. Постановлением апелляционного суда от 05.03.2019 отменено определение суда первой инстанции от 16.10.2018, требование общества в размере 2 496 557 413 рублей 42 копейки включено в третью очередь реестра, отказано в удовлетворении остальной части заявления. Впоследствии Сабадаш Александр Витальевич обратился в суд с апелляционной жалобой на определение суда первой инстанции от 19.08.2016, заявив ходатайство о восстановлении пропущенного процессуального срока. Определением Тринадцатого арбитражного апелляционного суда от 17.12.2021 отказано в удовлетворении ходатайства о восстановлении пропущенного срока, жалоба возвращена. Постановлением Арбитражного суда Северо-Западного округа от 03.03.2022 отменено определение апелляционного суда от 17.12.2021, вопрос о принятии жалобы Сабадаша А.В. направлен на новое рассмотрение в Тринадцатый арбитражный апелляционный суд. В кассационной жалобе, поданной в Верховный Суд Российской Федерации, заявитель просит отменить указанное постановление суда округа от 03.03.2022, оставить в силе определение апелляционного суда от 17.12.2021.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апелляционного суда, суд округа, руководствуясь положениями статей 117 и 259 Арбитражного процессуального кодекса Российской Федерации, статьи 61.15 Федерального закона от 26.10.2002 № 127-ФЗ «О несостоятельности (банкротстве)», позицией, изложенной в постановлении от 16.11.2021 № 49-П «По делу о проверке конституционности статьи 42 Арбитражного процессуального кодекса Российской Федерации и статьи 34 Федерального закона «О несостоятельности (банкротстве)» в связи с жалобой гражданина Н.Е. Акимова», признал ошибочность выводов об отсутствии оснований для восстановления пропущенного процессуального срока и преждевременности отказа в удовлетворении ходатайства о его восстановлении.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«Таврический 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