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имуществом должника Машталенко Сергея Петровича удовлетворить. Срок подачи кассационной жалобы на определение Арбитражного суда Краснодарского края от 14.10.2021, постановление Пятнадцатого арбитражного апелляционного суда от 14.12.2021 и постановление Арбитражного суда Северо-Кавказского округа от 03.03.2022 по делу № А32-40723/2020 о несостоятельности (банкротстве) Чаловой Екатерины Сергеевны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