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«Эксперт» (далее – общество) обратилось в Арбитражный суд Астраханской области с исковым заявлением к государственному бюджетному учреждению здравоохранения Астраханской области «Икрянинская районная больница» (далее – учреждение) о взыскании 290 873 руб. 55 коп. задолженности и 8289 руб. 90 коп. пеней (с учетом увеличения размера исковых требований и отказа от требований к Министерству здравоохранения Астраханской области). Вступившим в законную силу решением Арбитражного суда Астраханской области от 14.04.2021 исковые требования удовлетворены. Общество обратилось в Арбитражный суд Астраханской области с заявлением о взыскании с учреждения 45 162 руб. 08 коп. судебных расходов. Определением Арбитражного суда Астраханской области от 30.09.2021, оставленным без изменения постановлением Двенадцатого арбитражного апелляционного суда от 07.12.2021 и постановлением Арбитражного суда Поволжского округа от 15.02.2022, с учреждения в пользу общества взыскано 11 162 руб. 08 коп. судебных расходов, в удовлетворении остальной части заявления отказано. 2 В кассационной жалобе, поданной в Верховный Суд Российской Федерации, общество, ссылаясь на нарушение судами норм процессуального права, несоответствие их выводов фактическим обстоятельствам дела,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доводам кассационной жалобы не установлено. Суд первой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учитывая категорию и степень сложности спора, объем выполненной представителем работы, признал разумными и обоснованными судебные расходы в размере 11 162 руб. 08 коп. Апелляционный и окружной суды поддержали выводы суда первой инстанции.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«Эксперт»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