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Барон Анна Юрьевна обратилась в суд с заявлением о признании недействительной сделкой соглашения об отступном от 22.02.2019 к договору займа от 24.05.2017, заключенного между должником, Войновым С.И. и Теймуровым Физули Али-оглы, и применении последствий недействительности сделки. Определением Арбитражного суда Новосибирской области от 30.07.2021, оставленным без изменения постановлениями Седьмого арбитражного апелляционного суда от 19.10.2021 и Арбитражного суда Западно-Сибирского округа от 14.02.2022,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оставлении заявления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170 Гражданского кодекса Российской Федерации, пункта 2 статьи 61.2 и 61.6 Федерального закона от 26.10.2002 № 127-ФЗ «О несостоятельности (банкротстве)», признав отсутствие у Войнова С.И. статуса добросовестного приобретателя и несоответствие оспариваемых отношений обычной хозяйственной деятельности, а также установив совершение оспариваемой сделки с противоправной целью в пределах периода подозрительности, при наличии признаков несостоятельности и в отсутствие надлежащих доказательств реальности встречного исполнения, пришли к выводу об обоснованности заявления и мнимости оспариваемых отношений, указав на следствие сделки – причинение вреда имущественным правам кредиторов должника путём безвозмездного отчуждения ликвидных активов последнего, правомерно применив последствия недействительности сделки.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наличии оснований для оставления заявления без рассмотрения были предметом рассмотрения судов апелляционной инстанции и округа, получили надлежащую правовую оценку и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Войнову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