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энерго» (далее – общество) обратилось в суд с заявлением о признании должника несостоятельным (банкротом). Определением Арбитражного суда Вологодской области от 15.02.2022, оставленным без изменения постановлением Четырнадцатого арбитражного апелляционного суда от 25.03.2022, принято заявление общества, возбуждено производство по настоящему делу о банкротстве должника, назначено судебное заседание по проверке обоснованности требований общества. В кассационной жалобе, поданной в Верховный Суд Российской Федерации, заявитель просит отменить названные судебные акты и принять новый судебный акт. Как следует из размещённой на официальном сайте Картотеки арбитражных дел (http://kad.arbitr.ru/) информации о движении настоящего дела № А13-16966/2021, определением Арбитражного суда Вологодской области от 12.04.2022 обществу отказано во введении процедуры наблюдения в отношении должника; прекращено производство по настоящему делу. При таких условиях и учитывая разъяснения, изложенные в пункте 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производство по кассационной жалобе 2 заявителя на основании пункта 1 части 1 статьи 150 Арбитражного процессуального кодекса Российской Федерации подлежит прекращению. На основании изложенного, руководствуясь статьями 150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«Энерготранзит Альфа» на определение Арбитражного суда Вологодской области от 15.02.2022 и постановление Четырнадцатого арбитражного апелляционного суда от 25.03.2022 по делу № А13-16966/2021.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