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«ОРЕНДА» (далее – общество) 09.03.2020 обратилось в Верховный Суд Российской Федерации с кассационной жалобой на решение Арбитражного суда города Москвы от 22.07.2020 по делу № А40-50490/2020, постановление Девятого арбитражного апелляционного суда от 21.09.2020 и постановление Арбитражного суда Московского округа от 17.12.2020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Подача кассационной жалобы в арбитражный суд с соблюдением установленных законом срока и порядка ее подачи является обязанностью лица, подающего жалобу. В обоснование ходатайства общество ссылается на позднее получение копий обжалуемых судебных актов. Однако, как следует из обжалуемых судебных актов, общество являлось инициатором обращения в суд первой инстанции с заявлением об оспаривании постановления о привлечении к административной ответственности, а также с последующими жалобами в суд апелляционной инстанции и суд округа, при этом представитель общества присутствовал в судебных заседаниях и знал о состоявшихся судебных актах. Текст обжалуемых судебных актов согласно данным Картотеки арбитражных дел своевременно размещен в сети Интернет и с этого момента был доступен для ознакомления и подготовки кассационной жалобы. При той степени заботливости и разумной осмотрительности, какая требуется от участвующих в деле лиц как от добросовестных участников процесса, общество имело возможность ознакомиться с содержанием обжалуемых судебных актов и принять решение по вопросу подготовки и подачи кассационной жалобы в предусмотренный процессуальным законодательством срок. В соответствии с частями 1 и 6 статьи 291.3 Арбитражного процессуального кодекса Российской Федерации, общество имело возможность своевременно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при том, что согласно Порядку подачи документов в электронном виде с использованием указанной системы не требуется получение заверенных копий обжалуемых судебных актов. Общество не представило доказательств того, что, действуя разумно и добросовестно, оно столкнулось с обстоятельствами, препятствующими своевременному направлению кассационной жалобы. В отсутствие доказательств, свидетельствующих о наличии объективных препятствий для обращения с настоящей жалобой в порядке, установленном арбитражным процессуальным законодательством, ходатайство о восстановлении пропущенного процессуального срока удовлетворению не подлежит.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 184 , 185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«ОРЕНДА» о восстановлении пропущенного срока подачи кассационной жалобы отказать, кассационную жалобу возвратить заявителю. Судья Верховного Суда Российской Федерации А.Г. Першутов Суд: Верховный Суд РФ (подробнее) Истцы: ООО "ОРЕНДА" (подробнее) Ответчики: Государственная инспекция по контролю за использованием объектов недвижимости города Москвы (подробнее) Судьи дела: Першутов А.Г. (судья) Последние документы по делу: Определение от 31 мая 2022 г. по делу № А40-50490/2020 Определение от 15 марта 2021 г. по делу № А40-50490/2020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