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Биржевого Виктора Александровича с учетом выделения в отдельное производство споров Арбитражным судом Пермского края рассмотрено заявление финансового управляющего имуществом должника Матвеенковой Ирины Александровны о признании недействительным договора купли-продажи транспортного средства – автомобиля марки Nissan Atlas от 12.02.2018, заключенного между должником и Шестаковой Ириной Александровной, и применении последствий недействительности сделки путем взыскания с Шестаковой И.А. в конкурсную массу должника 185 000 рублей. К участию в рассмотрении обособленного спора в качестве третьих лиц, не заявляющих самостоятельных требований относительно предмета спора, привлечены Ведерников Николай Владимирович, Утемов Илья Маркович. Определением Арбитражного суда Пермского края от 25.06.2021 заявление удовлетворено, договор купли-продажи от 12.02.2018 спорного транспортного средства признан недействительным; применены последствия 2 недействительности сделки в виде взыскания с Шестаковой И.А. в пользу должника 167 000 рублей. Постановлением Семнадцатого арбитражного апелляционного суда от 27.10.2021 определение суда первой инстанции оставлено без изменения. Арбитражный суд Уральского округа постановлением от 04.02.2022 указанные судебные акты оставил без изменения. Шестакова Ирина Александровна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оценили представленные доказательства и пришли к выводу о доказанности наличия совокупности обстоятельств, позволяющей признать сделку недействительной на основании пункта 2 статьи 61.2 Федерального закона от 26.10.2002 № 127-ФЗ «О несостоятельности (банкротстве)», учитывая заключение безвозмездного договора между заинтересованными лицами (Шестакова И.А. является сестрой должника), в период подозрительности, при наличии у должника неисполненных обязательств перед кредиторами, с целью вывода активов, что влечет причинение вреда имущественным правам кредиторов в результате безвозмездного отчуждения ликвидного имущества. Руководствуясь положениями статьи 167 Гражданского кодекса Российской Федерации, статьи 61.6 Федерального закона «О несостоятельности (банкротстве)», оценив заключение судебной экспертизы и признав его надлежащим доказательством рыночной стоимости транспортного средства на момент его отчуждения должником, учитывая, что сделка между должником и ответчиком являлась безвозмездной, автомобиль реализован третьему лицу, суды применили последствия недействительности сделки, взыскав с 3 Шестаковой И.А. в пользу должника рыночную стоимость транспортного средства.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Не установив каких-либо неясностей, требующих разъяснений и являющихся основанием для проведения повторной экспертизы, признав заключение эксперта надлежащим доказательством, проанализировав представленные документы в их совокупности, суды пришли к выводу об отсутствии необходимости в проведении повторной экспертизы и о возможности рассмотрения требований по имеющимся в деле доказательствам.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Шестаковой Ирине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