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07.07.2021, оставленным без изменения постановлением Девятого арбитражного апелляционного суда от 19.10.2021, арбитражный управляющий привлечен к 2 административной ответственности, предусмотренной частью 3 статьи 14.13 КоАП РФ, ему назначено наказание в виде предупреждения. Арбитражный суд Московского округа постановлением от 01.03.2022 оставил без изменения указанные судебные акты. Арбитражный управляющий обратился в Верховный Суд Российской Федерации с кассационной жалобой и дополнениями к ней, в которой просит отменить принятые судебные акты судов, ссылаясь на их незаконность и необоснованность.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административным органом выявлен факт нарушения арбитражным управляющим возложенных на него обязанностей при проведении процедур банкротства в отношении общества с ограниченной ответственностью «ТД «ПОКОТОРГ» (далее - должник) в рамках дела о банкротстве № А40-145038/2019. Выявленные нарушения пунктов 1, 6 статьи 16, пункта 4 статьи 13, пункта 2 статьи 67, пункта 1 статьи 72 Федерального закона от 26.10.2002 № 127-ФЗ «О несостоятельности (банкротстве)» (далее — Закон о банкротстве), 3 пункта 3 Общих правил ведения арбитражным управляющим реестра требований кредиторов, утвержденных постановлением Правительства Российской Федерации от 09.07.2004 № 345, выразившиеся в несвоевременном проведении первого собрания кредиторов должника, указании в реестре требований кредиторов недостоверных сведений и включение в ЕФРСБ сведений о проведении собрания кредиторов должника с нарушением установленного законом срока, послужили основанием для составления административным органом в отношении арбитражного управляющего протокола и обращения в Арбитражный суд города Москвы с настоящим заявлением. Частью 3 статьи 14.13 КоАП РФ предусмотрена административная ответственность за неисполнение арбитражным управляющим обязанностей, установленных законодательством о несостоятельности (банкротстве), если такое действие (бездействие) не содержит уголовно-наказуемого деяния. Оценив представленные в материалы дела доказательства, руководствуясь положениями Закона о банкротстве, суды пришли к выводу о наличии в действиях арбитражного управляющего состава административного правонарушения, предусмотренного частью 3 статьи 14.13 КоАП РФ, назначив ему наказание в виде предупреждения. Процедура и срок давности привлечения к административной ответственности не нарушены. Обжалуя судебные акты в Верховный Суд Российской Федерации, арбитражный управляющий приводит доводы, которые, в том числе являлись предметом рассмотрения судов и получили надлежащую правовую оценку, применительно к установленным обстоятельствам, связанным с совершением арбитражным управляющим вмененного правонарушения и с соблюдением административным органом порядка проведения проверки и привлечения арбитражного управляющего к административной ответственности. Несогласие арбитражного управляющего с выводами судов применительно к установленным фактическим обстоятельствам дела в силу 4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арбитражного управляющего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арбитражным управляющим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с дополнениями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