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Федорова Александра Георгиевича Арбитражным судом Хабаровского края рассмотрен объединенный спор по заявлениям Кощея Алексея Анатольевича о включении в реестр требований кредиторов должника задолженности в размере 3 609 000 рублей по договору инвестирования от 08.06.2016 и в сумме 6 086 250 рублей по договору инвестирования от 30.05.2016 и по заявлению финансового управляющего имуществом должника Бугримовой Ирины Леонидовны о признании договоров инвестирования от 30.05.2016 и от 08.06.2016, заключенных между должником и Кощеем А.А., недействительными сделками. Определением Арбитражного суда Хабаровского края от 03.08.2021 заявление финансового управляющего удовлетворено, договоры инвестирования признаны недействительными сделками; в удовлетворении заявления Кощея А.А. о включении требований в реестр требований кредиторов должника отказано. 2 Постановлением Шестого арбитражного апелляционного суда от 26.11.2021 определение суда первой инстанции оставлено без изменения. Арбитражный суд Дальневосточного округа постановлением от 28.01.2022 указанные судебные акты оставил без изменения. Кощей Алексей Анатольевич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10, 168, 170 Гражданского кодекса Российской Федерации, суды пришли к выводу о наличии правовых оснований для признания спорных договоров инвестирования недействительными сделками, исходя из того, что оформление названных договоров сторонами без действительного намерения создать соответствующие им правовые последствия фактически направлено на формирование искусственной задолженности путем создания должником и ответчиком формального документооборота, что, в свою очередь, свидетельствует о злоупотреблении участниками оспариваемых сделок своими правами.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и установление иных фактических обстоятельств по обособленному спору, что не входит в полномочия суда при кассационном производстве. 3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Кощею Алексею Анатольевичу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