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обоснование ходатайства об отсрочке уплаты государственной пошлины заявитель ссылается на тяжелое финансово-экономическое состояние и нахождение в процедуре банкротства. К ходатайству приложена справка кредитной организации о состоянии расчетного счета. Содержание данного документа свидетельствует о невозможности исполнения обязанности по уплате государственной пошлины за рассмотрение кассационной жалобы. В силу статьи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На основании пункта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333.41 настоящего Кодекса. Суд признает, что приведенные доводы и представленные документы подтверждают невозможность исполнения обязанности по уплате государственной пошлины за рассмотрение кассационной жалобы на момент ее подачи, в связи с чем ходатайство об отсрочке уплаты государственной пошлины подлежит удовлетворению. На основании изложенного, руководствуясь статьями 102 , 184 , 2913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 отсрочке уплаты государственной пошлины удовлетворить, предоставить акционерному обществу «Сервис-ВС» отсрочку уплаты государственной пошлины до окончания производства по кассационной жалобе. Судья Верховного Суда Российской Федерации А.Г. Першутов Суд: Верховный Суд РФ (подробнее) Истцы: АО "Сервис-ВС" (подробнее) АО "Сервис-ВС" к/у Вильчинский А.П. (подробнее) Ответчики: РФ в лице ИФНС №6 (подробнее) Иные лица: ГУ ГЛАВНОЕ УПРАВЛЕНИЕ ПЕНСИОННОГО ФОНДА РОССИЙСКОЙ ФЕДЕРАЦИИ №10 ПО Г.МОСКВЕ И МОСКОВСКОЙ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