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Пикуля Андрей Петрович и финансовый управляющий имуществом данного кредитора Раянов Наиль Мансурович обратились в суд с заявлениями, объединёнными в одно производство для совместного рассмотрения, о признании незаконным бездействия конкурсного управляющего Логвинова Александра Николаевича, о признании недействительной (ничтожной) сделкой по отчуждению должником 24.08.2016 акций в количестве 69,9772 % (уставного капитала) в пользу общества, применении последствий её недействительности; о признании незаконным бездействия конкурсного управляющего должником Бобровской Людмилы Владимировны, признании недействительным взаимосвязанных сделок по перечислению должником денежных средств обществу. Определением Арбитражного суда города Москвы от 14.05.2021, оставленным без изменения постановлениями Девятого арбитражного апелляционного суда от 20.10.2021 и Арбитражного суда Московского округа от 08.02.2022, заявления удовлетворены.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19, 20.3, 20.4, 60, 61.2 Федерального закона от 26.10.2002 № 127-ФЗ «О несостоятельности (банкротстве)», исходили из наличия оснований для признания оспариваемого бездействия конкурсных управляющих должником незаконными, а оспариваемых сделок неплатёжеспособного должника в пользу заинтересованного лица – недействительными.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 ограниченной ответственностью «Антонио Трейд»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