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Республики Крым «Крымские морские порты» в лице филиала «Ялтинский торговый порт» обратилось в Арбитражный суд Республики Крым с иском о взыскании с общества с ограниченной ответственностью «Севюгфлот» 67 783 рублей 39 копеек задолженности за оказанные услуги по договору об оказании услуг по приему и обслуживанию пассажирских судов от 24.06.2019 № 142-Д-ЯТП-19. К участию в деле в качестве третьего лица, не заявляющего самостоятельных требований относительно предмета спора, на стороне истца привлечено Управление Федеральной антимонопольной службы по Республике Крым и городу Севастополю. Решением Арбитражного суда Республики Крым от 31.05.2021 иск удовлетворен. Постановлением Двадцать первого арбитражного апелляционного суда от 17.08.2021 решение суда первой инстанции оставлено без изменения. 2 Арбитражный суд Центрального округа постановлением от 20.01.2022 указанные судебные акты оставил без изменения. Общество с ограниченной ответственностью «Севюгфлот»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проанализировав условия договора и предусмотренные тарифы на оказываемые услуги, установив, что во исполнение условий договора портом оказаны предусмотренные договором услуги по обслуживанию пассажиров (посадка, высадка, транзит) на причалах приписных портопунктов порта Ялта на общую сумму 67 783 рубля 39 копеек, которые не оплачены, отсутствуют надлежащие доказательства неправильного учета количества пассажиров, осуществивших посадку/высадку на причалах портопунктов, руководствуясь положениями статей 309, 310, 421, 779, 781, 783 Гражданского кодекса Российской Федерации, суды пришли к выводу, что оказанные услуги подлежат оплате, отклонив как ошибочные возражения ответчика о финансовой составляющей по обслуживанию пассажиров судов у причала как части взимаемого причального сбора, который в порту не установлен.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3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«Севюгфлот»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