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- банк) обратилось в Арбитражный суд Республики Коми с заявлением о признании индивидуального предпринимателя Дегтяревой Романы Игоревны несостоятельной (банкротом). Определением Арбитражного суда Республики Коми от 25.01.2022 заявление банка принято к производству, возбуждено дело о несостоятельности (банкротстве) Дегтяревой Р.И. Постановлением Второго арбитражного апелляционного суда от 11.03.2022 определение суда первой инстанции оставлено без изменения. Дегтярева Романа Игоревна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Принимая заявление банка к производству, суд первой инстанции руководствовался положениями Арбитражного процессуального кодекса Российской Федерации, статьями 33, 39, 40, 42 Федерального закона от 26.10.2002 № 127-ФЗ «О несостоятельности (банкротстве)» и исходил из соблюдения кредитором норм законодательства о несостоятельности для целей принятия к производству заявления о признании должника банкротом. С данными выводами согласился суд апелляционной инстанции. Вопрос об обоснованности заявления подлежит разрешению при рассмотрении заявления по существу, после его принятия к производству.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судами норм процессуального права, являющихся безусловным основанием для изменения или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Дегтяревой Романе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