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Маслов Иван Андреевич обратился в суд с заявлением о признании недействительной сделкой договора купли-продажи недвижимого имущества от 01.03.2017, заключенного между должником и обществом с ограниченной ответственностью «Казанское строительно-монтажное управление-757», и применении последствий недействительности сделки. Определением Арбитражного суда Республики Татарстан от 02.04.2021 заявление удовлетворено. Определением Одиннадцатого арбитражного апелляционного суда от 06.09.2021, оставленным без изменения постановлением Арбитражного суда Поволжского округа от 08.12.2021, отменено определение суда первой инстанции от 02.04.2021, отказано в удовлетворении заявления. В кассационной жалобе, поданной в Верховный Суд Российской Федерации, заявитель просит отменить указанные постановления судов апелляционной инстанции и округа, оставить в силе определение суда первой инстанции. 2 Письмом Верховного Суда Российской Федерации от 04.04.2022 материалы дела № А65-21336/2019, касающиеся данного спора, были истребованы в Арбитражном суде Республики Татарстан.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 апелляционной инстанции, руководствуясь положениями статей 19 и 61.2 Федерального закона от 26.10.2002 № 127-ФЗ «О несостоятельности (банкротстве)», исходил из недоказанности причин для удовлетворения требований по заявленным основаниям. Суд округа поддержал выводы апелляционного суда.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Большая часть доводов жалобы, по сути, сводится к несогласию с произведенной судом апелляционной инстанции оценкой обстоятельств спора и направлено на переоценку представленных доказательств,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«Казметрострой»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