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Осьмушина Анатолия Сергеевича Арбитражным судом Пермского края рассмотрены заявление Кузнецовой Веры Васильевны о взыскании с должника 750 000 рублей судебных расходов на оплату услуг представителя в рамках рассмотрения процедурного вопроса по заявлению должника о прекращении производства по делу о банкротстве и заявление должника о взыскании с Кузнецовой В.В. судебных расходов в сумме 100 000 рублей за участие в процессе о взыскании судебных расходов.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«Кастос» и общество с ограниченной ответственностью «Апельсин плюс». Определением Арбитражного суда Пермского края от 04.08.2021 прекращено производство по заявлению Кузнецовой В.В. о взыскании с должника судебных расходов на оплату услуг представителя в связи с отказом 2 от заявления и его принятия судом; в удовлетворении заявления должника о взыскании судебных расходов на оплату услуг представителя в сумме 100 000 рублей отказано. Постановлением Семнадцатого арбитражного апелляционного суда от 25.10.2021 определение суда первой инстанции оставлено без изменения. Арбитражный суд Уральского округа постановлением от 16.02.2022 указанные судебные акты оставил без изменения. Осьмушин Анатолий Сергеевич и Осьмушин Георгий Сергеевич обратились в Судебную коллегию Верховного Суда Российской Федерации с кассационной жалобой на принятые по спору судебные акты в части отказа в удовлетворении заявления должника,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должник заявил о возмещении расходов, понесенных им в связи с рассмотрением заявления Кузнецовой В.В. о взыскании судебных расходов, после поступившего от последней отказа от заявления и должником не доказан факт несения судебных расходов, не опровергнуты доводы кредитора об аннулировании чека в связи с возвратом денежных средств, суды пришли к выводу об отсутствии оснований для удовлетворения заявления должника. Доводы, изложенные в кассационной жалобе,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3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Осьмушину Анатолию Сергеевичу и Осьмушину Георгию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