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306-ЭС21-26423. Председатель третьего судебного состава,судья Верховного Суда Российской Федерации ФИО1 Суд: Верховный Суд РФ (подробнее) Истцы: ООО "СВТК" (подробнее) Ответчики: ФНС России Инспекция по Промышленному району г. Самары (подробнее) ФНС России Инспекция по Промышленному району г. Самары Межрайонная ИФНС России №22 по Самарской области (подробнее) Судьи дела: Иваненко Ю.Г. (судья) (подробнее) Последние документы по делу: Определение от 23 мая 2022 г. по делу № А55-12839/2020 Резолютивная часть определения от 18 мая 2022 г. по делу № А55-12839/2020 Определение от 7 апреля 2022 г. по делу № А55-12839/2020 Определение от 14 января 2022 г. по делу № А55-12839/2020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