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20.02.2020 общество «Аутлет» привлечено к административной ответственности за совершение 2 административного правонарушения, предусмотренного частью 2 статьи 14.43 Кодекса Российской Федерации об административных правонарушениях, ему назначено наказание в виде административного штрафа в размере 300 000 рублей. Не согласившись с решением суда первой инстанции, общество «МолоКом» (изготовитель продукции) обратилось в суд апелляционной инстанции в порядке статьи 42 Арбитражного процессуального кодекса Российской Федерации с жалобой, одновременно заявив ходатайство о восстановлении срока на ее подачу. Определением Шестого арбитражного апелляционного суда от 15.11.2021 жалоба возвращена заявителю как поданная лицом, не имеющим права на обжалование судебного акта в порядке апелляционного производства. Постановлением Арбитражного суда Дальневосточного округа от 28.01.2022 определение суда апелляционной инстанции оставлено без изменения. Общество «МолоКом» просит обжалуемые судебные акты отменить, считая их незаконными и необоснованными, направить вопрос на рассмотрение в суд апелляционной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3 Судебной коллегии по экономическим спорам Верховного Суда Российской Федерации не установлено. Жалоба возвращена заявителю, поскольку суды признали, что она подана лицом, не имеющим права на обжалование судебного акта в порядке апелляционного производства. При этом суды исходили из того, что административным органом установлены нарушения требований безопасности пищевой продукции, предусмотренных техническими регламентами таможенного союза, в процессе ее оборота (реализации) обществом «Аулет», которое признано виновным в совершенном правонарушении и привлечено к административной ответственности. В рассматриваемом случае обжалуемые судебные акты не могут быть признаны принятыми о правах и обязанностях общества «МолоКом», поскольку ими не устанавливаются его права и на него не возлагаются какие- либо обязанности. Указанные выводы судов в жалобе не опровергнуты.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