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02.06.2021, оставленным без изменения постановлением Пятнадцатого арбитражного апелляционного суда от 08.11.2021, заявление общества удовлетворено. Арбитражный суд Северо-Кавказского округа постановлением от 24.02.2022 названные судебные акты отменил, дело направил на новое рассмотрение в Арбитражный суд Краснодарского края.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(заказчик) принято решение об одностороннем отказе от исполнения контракта на поставку источников бесперебойного питания для серверного оборудования медицинских организаций в связи с тем, что обязательства по контракту обществом (поставщик) надлежащим образом в полном объеме в установленный срок не исполнены. Указанные обстоятельства послужили основанием для обращения заказчика в антимонопольный орган с заявлениями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 Исследовав и оценив представленные в материалы дела доказательства, суды первой и апелляционной инстанций пришли к выводу об отсутствии у управления оснований для включения сведений об обществе в реестр недобросовестных поставщиков. Судебные инстанции исходили из того, что действия поставщика свидетельствуют о его добросовестности, намерении надлежащим образом исполнить возложенные на него контрактом обязанности. При этом суды указали, что при оценке действий (бездействия) общества относительно наличия признаков умышленного недобросовестного поведения при исполнении контрактов, управление исходило только из доводов министерства о нарушении обществом существенных условий контракта. Отменяя принятые по делу судебные акты и направляя дело на новое рассмотрение, суд кассационной инстанции пришел к выводу о неполном установлении судами всех значимых обстоятельств дела. В частности, суд округа установил, что при рассмотрении спора суды не исследовали вопрос о действительном устранении поставщиком всех выявленных замечаний к поставке оборудования, в связи с чем необоснованно пришли к выводу о том, что министерство обязано было организовать повторную приемку оборудования, в том числе путем проведения экспертизы. 3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«Системотехника»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