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«Тимашевская птицефабрика» удовлетворить. Срок подачи кассационной жалобы на постановление Арбитражного суда Поволжского округа от 01.03.2022 по делу № А55-4762/2021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